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D9AD9" w14:textId="07FD54F9" w:rsidR="00D45DCB" w:rsidRPr="006967AE" w:rsidRDefault="00D45DCB">
      <w:pPr>
        <w:rPr>
          <w:b/>
          <w:bCs/>
          <w:sz w:val="32"/>
          <w:szCs w:val="32"/>
          <w:lang w:val="nn-NO"/>
        </w:rPr>
      </w:pPr>
      <w:r w:rsidRPr="006967AE">
        <w:rPr>
          <w:b/>
          <w:bCs/>
          <w:sz w:val="32"/>
          <w:szCs w:val="32"/>
          <w:lang w:val="nn-NO"/>
        </w:rPr>
        <w:t>Måleområde for</w:t>
      </w:r>
      <w:r w:rsidR="00CE4CCD">
        <w:rPr>
          <w:b/>
          <w:bCs/>
          <w:sz w:val="32"/>
          <w:szCs w:val="32"/>
          <w:lang w:val="nn-NO"/>
        </w:rPr>
        <w:t xml:space="preserve"> gr</w:t>
      </w:r>
      <w:r w:rsidR="006C64A4">
        <w:rPr>
          <w:b/>
          <w:bCs/>
          <w:sz w:val="32"/>
          <w:szCs w:val="32"/>
          <w:lang w:val="nn-NO"/>
        </w:rPr>
        <w:t>assur</w:t>
      </w:r>
      <w:r w:rsidR="006967AE" w:rsidRPr="006967AE">
        <w:rPr>
          <w:b/>
          <w:bCs/>
          <w:sz w:val="32"/>
          <w:szCs w:val="32"/>
          <w:lang w:val="nn-NO"/>
        </w:rPr>
        <w:t>fôrprøver</w:t>
      </w:r>
      <w:r w:rsidR="006C64A4">
        <w:rPr>
          <w:b/>
          <w:bCs/>
          <w:sz w:val="32"/>
          <w:szCs w:val="32"/>
          <w:lang w:val="nn-NO"/>
        </w:rPr>
        <w:t xml:space="preserve"> </w:t>
      </w:r>
    </w:p>
    <w:p w14:paraId="67BFC040" w14:textId="7F6AD9B2" w:rsidR="001A536A" w:rsidRDefault="00D45DCB">
      <w:pPr>
        <w:rPr>
          <w:lang w:val="nn-NO"/>
        </w:rPr>
      </w:pPr>
      <w:r>
        <w:rPr>
          <w:lang w:val="nn-NO"/>
        </w:rPr>
        <w:t xml:space="preserve">Tabellen </w:t>
      </w:r>
      <w:r w:rsidR="00024D17">
        <w:rPr>
          <w:lang w:val="nn-NO"/>
        </w:rPr>
        <w:t>oppgir</w:t>
      </w:r>
      <w:r>
        <w:rPr>
          <w:lang w:val="nn-NO"/>
        </w:rPr>
        <w:t xml:space="preserve"> m</w:t>
      </w:r>
      <w:r w:rsidRPr="00D45DCB">
        <w:rPr>
          <w:lang w:val="nn-NO"/>
        </w:rPr>
        <w:t>åleområde for parametra</w:t>
      </w:r>
      <w:r>
        <w:rPr>
          <w:lang w:val="nn-NO"/>
        </w:rPr>
        <w:t xml:space="preserve">ne som blir </w:t>
      </w:r>
      <w:r w:rsidRPr="00D45DCB">
        <w:rPr>
          <w:lang w:val="nn-NO"/>
        </w:rPr>
        <w:t xml:space="preserve">målt </w:t>
      </w:r>
      <w:r w:rsidR="006967AE">
        <w:rPr>
          <w:lang w:val="nn-NO"/>
        </w:rPr>
        <w:t xml:space="preserve">i grassurfôr </w:t>
      </w:r>
      <w:r w:rsidRPr="00D45DCB">
        <w:rPr>
          <w:lang w:val="nn-NO"/>
        </w:rPr>
        <w:t xml:space="preserve">på </w:t>
      </w:r>
      <w:r w:rsidR="00217B90">
        <w:rPr>
          <w:lang w:val="nn-NO"/>
        </w:rPr>
        <w:t xml:space="preserve">TINE sitt </w:t>
      </w:r>
      <w:r w:rsidRPr="00D45DCB">
        <w:rPr>
          <w:lang w:val="nn-NO"/>
        </w:rPr>
        <w:t>laborator</w:t>
      </w:r>
      <w:r w:rsidR="00CE4CCD">
        <w:rPr>
          <w:lang w:val="nn-NO"/>
        </w:rPr>
        <w:t>ium</w:t>
      </w:r>
      <w:r w:rsidR="009F174B">
        <w:rPr>
          <w:lang w:val="nn-NO"/>
        </w:rPr>
        <w:t xml:space="preserve"> i Molde</w:t>
      </w:r>
      <w:r w:rsidR="00024D17">
        <w:rPr>
          <w:lang w:val="nn-NO"/>
        </w:rPr>
        <w:t xml:space="preserve">. </w:t>
      </w:r>
      <w:r>
        <w:rPr>
          <w:lang w:val="nn-NO"/>
        </w:rPr>
        <w:t>Verdiar som hamnar utanfor måleområdet vil få minimums (Min) eller maksimums (Ma</w:t>
      </w:r>
      <w:r w:rsidR="009F174B">
        <w:rPr>
          <w:lang w:val="nn-NO"/>
        </w:rPr>
        <w:t>ks</w:t>
      </w:r>
      <w:r>
        <w:rPr>
          <w:lang w:val="nn-NO"/>
        </w:rPr>
        <w:t>) verdi</w:t>
      </w:r>
      <w:r w:rsidR="006967AE">
        <w:rPr>
          <w:lang w:val="nn-NO"/>
        </w:rPr>
        <w:t>, og det vil komme ein kommentar på rapporten som vist i tabellen</w:t>
      </w:r>
      <w:r>
        <w:rPr>
          <w:lang w:val="nn-NO"/>
        </w:rPr>
        <w:t xml:space="preserve">. Dersom tørrstoffet er utanfor måleområdet vil prøva bli forkasta frå vidare analyse fordi det </w:t>
      </w:r>
      <w:r w:rsidR="006967AE">
        <w:rPr>
          <w:lang w:val="nn-NO"/>
        </w:rPr>
        <w:t>blir for usikkert med omsyn til andre parametrar oppgitt på tørrstoff-basis.</w:t>
      </w:r>
    </w:p>
    <w:p w14:paraId="429BCA33" w14:textId="0AFA3CFB" w:rsidR="006967AE" w:rsidRPr="006967AE" w:rsidRDefault="006967AE" w:rsidP="006E4DB5">
      <w:pPr>
        <w:tabs>
          <w:tab w:val="left" w:pos="5325"/>
        </w:tabs>
        <w:rPr>
          <w:b/>
          <w:bCs/>
          <w:sz w:val="24"/>
          <w:szCs w:val="24"/>
          <w:lang w:val="nn-NO"/>
        </w:rPr>
      </w:pPr>
      <w:r w:rsidRPr="006967AE">
        <w:rPr>
          <w:b/>
          <w:bCs/>
          <w:sz w:val="24"/>
          <w:szCs w:val="24"/>
          <w:lang w:val="nn-NO"/>
        </w:rPr>
        <w:t>Grassurfôr</w:t>
      </w:r>
      <w:r w:rsidR="00225C95">
        <w:rPr>
          <w:b/>
          <w:bCs/>
          <w:sz w:val="24"/>
          <w:szCs w:val="24"/>
          <w:lang w:val="nn-NO"/>
        </w:rPr>
        <w:t>:</w:t>
      </w:r>
      <w:r w:rsidR="006E4DB5">
        <w:rPr>
          <w:b/>
          <w:bCs/>
          <w:sz w:val="24"/>
          <w:szCs w:val="24"/>
          <w:lang w:val="nn-NO"/>
        </w:rPr>
        <w:tab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9"/>
        <w:gridCol w:w="795"/>
        <w:gridCol w:w="822"/>
        <w:gridCol w:w="5030"/>
        <w:gridCol w:w="5058"/>
      </w:tblGrid>
      <w:tr w:rsidR="006A5754" w:rsidRPr="00D45DCB" w14:paraId="6C22B512" w14:textId="77777777" w:rsidTr="00B0594C">
        <w:trPr>
          <w:trHeight w:val="300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C8D7" w14:textId="77777777" w:rsidR="00D45DCB" w:rsidRPr="00D45DCB" w:rsidRDefault="00D45DCB" w:rsidP="00D45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nn-NO"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color w:val="000000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9C1F" w14:textId="77777777" w:rsidR="00D45DCB" w:rsidRPr="00D45DCB" w:rsidRDefault="00D45DCB" w:rsidP="00D45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Måleområde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3E0E" w14:textId="77777777" w:rsidR="00D45DCB" w:rsidRPr="00D45DCB" w:rsidRDefault="00D45DCB" w:rsidP="00D45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AC67" w14:textId="77777777" w:rsidR="00D45DCB" w:rsidRPr="00D45DCB" w:rsidRDefault="00D45DCB" w:rsidP="00D45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6A5754" w:rsidRPr="00D45DCB" w14:paraId="42879012" w14:textId="77777777" w:rsidTr="00B0594C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6296" w14:textId="77777777" w:rsidR="00D45DCB" w:rsidRPr="00D45DCB" w:rsidRDefault="00D45DCB" w:rsidP="00D45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Parameter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CF76" w14:textId="77777777" w:rsidR="00D45DCB" w:rsidRPr="00D45DCB" w:rsidRDefault="00D45DCB" w:rsidP="00D45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Min verdi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B9D6" w14:textId="77777777" w:rsidR="00D45DCB" w:rsidRPr="00D45DCB" w:rsidRDefault="00D45DCB" w:rsidP="00D45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Max verdi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03A9" w14:textId="19F1852C" w:rsidR="00D45DCB" w:rsidRPr="00D45DCB" w:rsidRDefault="00D45DCB" w:rsidP="00D45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 xml:space="preserve">Verdi under min rapporteres </w:t>
            </w:r>
            <w:r w:rsidR="00580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som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37B9" w14:textId="33E62553" w:rsidR="00D45DCB" w:rsidRPr="00D45DCB" w:rsidRDefault="00D45DCB" w:rsidP="00D45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Verdi over max rapporteres som</w:t>
            </w:r>
          </w:p>
        </w:tc>
      </w:tr>
      <w:tr w:rsidR="006A5754" w:rsidRPr="00D45DCB" w14:paraId="142C557B" w14:textId="77777777" w:rsidTr="00B0594C">
        <w:trPr>
          <w:trHeight w:val="9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D08A" w14:textId="77777777" w:rsidR="00D45DCB" w:rsidRPr="00D45DCB" w:rsidRDefault="00D45DCB" w:rsidP="00D45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Tørrstoff (TS), %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1B57" w14:textId="77777777" w:rsidR="00D45DCB" w:rsidRPr="00D45DCB" w:rsidRDefault="00D45DCB" w:rsidP="00D45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D750" w14:textId="77777777" w:rsidR="00D45DCB" w:rsidRPr="000F7940" w:rsidRDefault="00D45DCB" w:rsidP="00D45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0F7940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70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CD189" w14:textId="77777777" w:rsidR="00D45DCB" w:rsidRPr="000F7940" w:rsidRDefault="00D45DCB" w:rsidP="00D45D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0F7940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Prøvens tørrstoffinnhold er målt til &lt;16 % og er utenfor måleområdet for metoden. Prøven blir derfor avvist for videre analyse. 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F3476" w14:textId="77777777" w:rsidR="00D45DCB" w:rsidRPr="000F7940" w:rsidRDefault="00D45DCB" w:rsidP="00D45D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0F7940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Prøvens tørrstoffinnhold er målt til &gt; 70% og er utenfor måleområdet for metoden. Prøven blir derfor avvist for videre analyse. </w:t>
            </w:r>
          </w:p>
        </w:tc>
      </w:tr>
      <w:tr w:rsidR="006A5754" w:rsidRPr="00D45DCB" w14:paraId="6765060A" w14:textId="77777777" w:rsidTr="00B0594C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1585" w14:textId="77777777" w:rsidR="00D45DCB" w:rsidRPr="00D45DCB" w:rsidRDefault="00D45DCB" w:rsidP="00D45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Protein, g/kg TS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4DE2" w14:textId="77777777" w:rsidR="00D45DCB" w:rsidRPr="00D45DCB" w:rsidRDefault="00D45DCB" w:rsidP="00D45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75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A448" w14:textId="77777777" w:rsidR="00D45DCB" w:rsidRPr="00D45DCB" w:rsidRDefault="00D45DCB" w:rsidP="00D45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230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1514" w14:textId="3DEFCDE2" w:rsidR="00D45DCB" w:rsidRPr="00D45DCB" w:rsidRDefault="00A00934" w:rsidP="00D45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Protein er utenfor måleområdet. Maks/min verdi er brukt.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27F93" w14:textId="6609CB54" w:rsidR="00D45DCB" w:rsidRPr="00D45DCB" w:rsidRDefault="00E92577" w:rsidP="00D45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Protein er utenfor måleområdet. Maks/min verdi er brukt.</w:t>
            </w:r>
          </w:p>
        </w:tc>
      </w:tr>
      <w:tr w:rsidR="006A5754" w:rsidRPr="00D45DCB" w14:paraId="7E4DB5E0" w14:textId="77777777" w:rsidTr="00B0594C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8D18" w14:textId="77777777" w:rsidR="00D45DCB" w:rsidRPr="00D45DCB" w:rsidRDefault="00D45DCB" w:rsidP="00D45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NDF, g/kg TS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94EE" w14:textId="77777777" w:rsidR="00D45DCB" w:rsidRPr="00D45DCB" w:rsidRDefault="00D45DCB" w:rsidP="00D45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340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45AD" w14:textId="77777777" w:rsidR="00D45DCB" w:rsidRPr="00D45DCB" w:rsidRDefault="00D45DCB" w:rsidP="00D45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650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5E82C" w14:textId="56702CCD" w:rsidR="00D45DCB" w:rsidRPr="00D45DCB" w:rsidRDefault="00D17765" w:rsidP="00D45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NDF er utenfor måleområdet. Maks/min verdi er brukt.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8B03C" w14:textId="7D23FE5A" w:rsidR="00D45DCB" w:rsidRPr="00D45DCB" w:rsidRDefault="0013212E" w:rsidP="00D45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NDF </w:t>
            </w:r>
            <w:r w:rsidR="00D17765">
              <w:rPr>
                <w:rFonts w:ascii="Calibri" w:hAnsi="Calibri" w:cs="Calibri"/>
                <w:color w:val="000000"/>
                <w:shd w:val="clear" w:color="auto" w:fill="FFFFFF"/>
              </w:rPr>
              <w:t>er utenfor måleområdet. Maks/min verdi er brukt.</w:t>
            </w:r>
          </w:p>
        </w:tc>
      </w:tr>
      <w:tr w:rsidR="006A5754" w:rsidRPr="00D45DCB" w14:paraId="63B9E9ED" w14:textId="77777777" w:rsidTr="00B0594C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488A" w14:textId="77777777" w:rsidR="00D45DCB" w:rsidRPr="00D45DCB" w:rsidRDefault="00D45DCB" w:rsidP="00D45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OMD*, %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9AD7" w14:textId="77777777" w:rsidR="00D45DCB" w:rsidRPr="00D45DCB" w:rsidRDefault="00D45DCB" w:rsidP="00D45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63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199A" w14:textId="77777777" w:rsidR="00D45DCB" w:rsidRPr="00D45DCB" w:rsidRDefault="00D45DCB" w:rsidP="00D45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84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5E735" w14:textId="6DDDB061" w:rsidR="00D45DCB" w:rsidRPr="00D45DCB" w:rsidRDefault="0013212E" w:rsidP="00D45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OMD</w:t>
            </w:r>
            <w:r w:rsidR="00D17765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er utenfor måleområdet. Maks/min verdi er brukt.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3DA48" w14:textId="3E53072C" w:rsidR="00D45DCB" w:rsidRPr="00D45DCB" w:rsidRDefault="0013212E" w:rsidP="00D45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OMD e</w:t>
            </w:r>
            <w:r w:rsidR="00D17765">
              <w:rPr>
                <w:rFonts w:ascii="Calibri" w:hAnsi="Calibri" w:cs="Calibri"/>
                <w:color w:val="000000"/>
                <w:shd w:val="clear" w:color="auto" w:fill="FFFFFF"/>
              </w:rPr>
              <w:t>r utenfor måleområdet. Maks/min verdi er brukt.</w:t>
            </w:r>
          </w:p>
        </w:tc>
      </w:tr>
      <w:tr w:rsidR="006A5754" w:rsidRPr="00D45DCB" w14:paraId="74490A23" w14:textId="77777777" w:rsidTr="00B0594C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06FB" w14:textId="77777777" w:rsidR="00D45DCB" w:rsidRPr="00D45DCB" w:rsidRDefault="00D45DCB" w:rsidP="00D45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Aske, g/kg TS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BBE1" w14:textId="77777777" w:rsidR="00D45DCB" w:rsidRPr="00D45DCB" w:rsidRDefault="00D45DCB" w:rsidP="00D45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40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6169" w14:textId="77777777" w:rsidR="00D45DCB" w:rsidRPr="00D45DCB" w:rsidRDefault="00D45DCB" w:rsidP="00D45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110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1B53C" w14:textId="0408F789" w:rsidR="00D45DCB" w:rsidRPr="00D45DCB" w:rsidRDefault="0013212E" w:rsidP="00D45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Aske</w:t>
            </w:r>
            <w:r w:rsidR="00D17765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er utenfor måleområdet. Maks/min verdi er brukt.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2B290" w14:textId="657B3D29" w:rsidR="00D45DCB" w:rsidRPr="00D45DCB" w:rsidRDefault="0013212E" w:rsidP="00D45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Aske </w:t>
            </w:r>
            <w:r w:rsidR="00D17765">
              <w:rPr>
                <w:rFonts w:ascii="Calibri" w:hAnsi="Calibri" w:cs="Calibri"/>
                <w:color w:val="000000"/>
                <w:shd w:val="clear" w:color="auto" w:fill="FFFFFF"/>
              </w:rPr>
              <w:t>er utenfor måleområdet. Maks/min verdi er brukt.</w:t>
            </w:r>
          </w:p>
        </w:tc>
      </w:tr>
      <w:tr w:rsidR="006A5754" w:rsidRPr="00D45DCB" w14:paraId="29518E8B" w14:textId="77777777" w:rsidTr="00B0594C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DA06" w14:textId="77777777" w:rsidR="00D45DCB" w:rsidRPr="00D45DCB" w:rsidRDefault="00D45DCB" w:rsidP="00D45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Ammoniakk, g/kg N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F504" w14:textId="77777777" w:rsidR="00D45DCB" w:rsidRPr="00D45DCB" w:rsidRDefault="00D45DCB" w:rsidP="00D45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7652" w14:textId="77777777" w:rsidR="00D45DCB" w:rsidRPr="00D45DCB" w:rsidRDefault="00D45DCB" w:rsidP="00D45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165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1CF6D" w14:textId="4FC453BF" w:rsidR="00D45DCB" w:rsidRPr="00D45DCB" w:rsidRDefault="0013212E" w:rsidP="00D45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Ammoniakk </w:t>
            </w:r>
            <w:r w:rsidR="00D17765">
              <w:rPr>
                <w:rFonts w:ascii="Calibri" w:hAnsi="Calibri" w:cs="Calibri"/>
                <w:color w:val="000000"/>
                <w:shd w:val="clear" w:color="auto" w:fill="FFFFFF"/>
              </w:rPr>
              <w:t>er utenfor måleområdet. Maks/min verdi er brukt.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F65CF" w14:textId="2E9F9D87" w:rsidR="00D45DCB" w:rsidRPr="00D45DCB" w:rsidRDefault="0013212E" w:rsidP="00D45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Ammoniakk</w:t>
            </w:r>
            <w:r w:rsidR="00D17765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er utenfor måleområdet. Maks/min verdi er brukt.</w:t>
            </w:r>
          </w:p>
        </w:tc>
      </w:tr>
      <w:tr w:rsidR="006A5754" w:rsidRPr="00D45DCB" w14:paraId="29653622" w14:textId="77777777" w:rsidTr="00B0594C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23E4" w14:textId="77777777" w:rsidR="00D45DCB" w:rsidRPr="00D45DCB" w:rsidRDefault="00D45DCB" w:rsidP="00D45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Melkesyre, g/kg TS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C0EA" w14:textId="77777777" w:rsidR="00D45DCB" w:rsidRPr="00D45DCB" w:rsidRDefault="00D45DCB" w:rsidP="00D45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97BD" w14:textId="77777777" w:rsidR="00D45DCB" w:rsidRPr="00D45DCB" w:rsidRDefault="00D45DCB" w:rsidP="00D45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130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E197C" w14:textId="43187A02" w:rsidR="00D45DCB" w:rsidRPr="00D45DCB" w:rsidRDefault="0013212E" w:rsidP="00D45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Melkesyre</w:t>
            </w:r>
            <w:r w:rsidR="00D17765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er utenfor måleområdet. Maks/min verdi er brukt.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46C22" w14:textId="77CDFE03" w:rsidR="00D45DCB" w:rsidRPr="00D45DCB" w:rsidRDefault="0013212E" w:rsidP="00D45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Melkesyre</w:t>
            </w:r>
            <w:r w:rsidR="00D17765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er utenfor måleområdet. Maks/min verdi er brukt.</w:t>
            </w:r>
          </w:p>
        </w:tc>
      </w:tr>
      <w:tr w:rsidR="00B0594C" w:rsidRPr="00D45DCB" w14:paraId="6E4BCB45" w14:textId="77777777" w:rsidTr="00B0594C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91C4" w14:textId="77777777" w:rsidR="00D45DCB" w:rsidRPr="00D45DCB" w:rsidRDefault="00D45DCB" w:rsidP="00D45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Sukker, g/kg TS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D6C2" w14:textId="77777777" w:rsidR="00D45DCB" w:rsidRPr="00D45DCB" w:rsidRDefault="00D45DCB" w:rsidP="00D45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A00C" w14:textId="77777777" w:rsidR="00D45DCB" w:rsidRPr="00D45DCB" w:rsidRDefault="00D45DCB" w:rsidP="00D45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235</w:t>
            </w:r>
          </w:p>
        </w:tc>
        <w:tc>
          <w:tcPr>
            <w:tcW w:w="1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E8D0" w14:textId="38DA6648" w:rsidR="00D45DCB" w:rsidRPr="00D45DCB" w:rsidRDefault="0013212E" w:rsidP="00D45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Sukker</w:t>
            </w:r>
            <w:r w:rsidR="00D17765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er utenfor måleområdet. Maks/min verdi er brukt.</w:t>
            </w:r>
          </w:p>
        </w:tc>
        <w:tc>
          <w:tcPr>
            <w:tcW w:w="1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96886" w14:textId="747133D8" w:rsidR="00D45DCB" w:rsidRPr="0013212E" w:rsidRDefault="0013212E" w:rsidP="00D45DCB">
            <w:pPr>
              <w:spacing w:after="0" w:line="24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Sukker</w:t>
            </w:r>
            <w:r w:rsidR="00D17765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er utenfor måleområdet. Maks/min verdi er brukt.</w:t>
            </w:r>
          </w:p>
        </w:tc>
      </w:tr>
      <w:tr w:rsidR="006A5754" w:rsidRPr="00D45DCB" w14:paraId="04426FFF" w14:textId="77777777" w:rsidTr="00B0594C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0D6E5" w14:textId="77777777" w:rsidR="00CC2983" w:rsidRPr="00D45DCB" w:rsidRDefault="00CC2983" w:rsidP="00D45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0D7B9" w14:textId="77777777" w:rsidR="00CC2983" w:rsidRPr="00D45DCB" w:rsidRDefault="00CC2983" w:rsidP="00D45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0A775" w14:textId="77777777" w:rsidR="00CC2983" w:rsidRPr="00D45DCB" w:rsidRDefault="00CC2983" w:rsidP="00D45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4DF69" w14:textId="77777777" w:rsidR="00CC2983" w:rsidRDefault="00CC2983" w:rsidP="00D45DCB">
            <w:pPr>
              <w:spacing w:after="0" w:line="24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BA9EB" w14:textId="77777777" w:rsidR="00CC2983" w:rsidRDefault="00CC2983" w:rsidP="00D45DCB">
            <w:pPr>
              <w:spacing w:after="0" w:line="24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</w:tc>
      </w:tr>
      <w:tr w:rsidR="006A5754" w:rsidRPr="00D45DCB" w14:paraId="7E314DB0" w14:textId="77777777" w:rsidTr="00B0594C">
        <w:trPr>
          <w:trHeight w:val="300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026B4" w14:textId="404D37BA" w:rsidR="00B0594C" w:rsidRPr="0091119D" w:rsidRDefault="00B0594C" w:rsidP="00B059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da-DK" w:eastAsia="nb-NO"/>
                <w14:ligatures w14:val="none"/>
              </w:rPr>
            </w:pPr>
            <w:r w:rsidRPr="0091119D">
              <w:rPr>
                <w:rFonts w:ascii="Calibri" w:eastAsia="Times New Roman" w:hAnsi="Calibri" w:cs="Calibri"/>
                <w:kern w:val="0"/>
                <w:lang w:val="da-DK" w:eastAsia="nb-NO"/>
                <w14:ligatures w14:val="none"/>
              </w:rPr>
              <w:t xml:space="preserve">Flere </w:t>
            </w:r>
            <w:r w:rsidR="5AB02FE2" w:rsidRPr="0091119D">
              <w:rPr>
                <w:rFonts w:ascii="Calibri" w:eastAsia="Times New Roman" w:hAnsi="Calibri" w:cs="Calibri"/>
                <w:kern w:val="0"/>
                <w:lang w:val="da-DK" w:eastAsia="nb-NO"/>
                <w14:ligatures w14:val="none"/>
              </w:rPr>
              <w:t>paramet</w:t>
            </w:r>
            <w:r w:rsidR="00303CB8">
              <w:rPr>
                <w:rFonts w:ascii="Calibri" w:eastAsia="Times New Roman" w:hAnsi="Calibri" w:cs="Calibri"/>
                <w:kern w:val="0"/>
                <w:lang w:val="da-DK" w:eastAsia="nb-NO"/>
                <w14:ligatures w14:val="none"/>
              </w:rPr>
              <w:t>rar</w:t>
            </w:r>
            <w:r w:rsidR="006A5754" w:rsidRPr="0091119D">
              <w:rPr>
                <w:rFonts w:ascii="Calibri" w:eastAsia="Times New Roman" w:hAnsi="Calibri" w:cs="Calibri"/>
                <w:kern w:val="0"/>
                <w:lang w:val="da-DK" w:eastAsia="nb-NO"/>
                <w14:ligatures w14:val="none"/>
              </w:rPr>
              <w:t xml:space="preserve"> i samme prøve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97938" w14:textId="74AFD53E" w:rsidR="00B0594C" w:rsidRPr="0091119D" w:rsidRDefault="00B0594C" w:rsidP="00B05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91119D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C2B2A" w14:textId="1894B4B8" w:rsidR="00B0594C" w:rsidRPr="0091119D" w:rsidRDefault="00B0594C" w:rsidP="00B05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91119D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-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0D195" w14:textId="2380E374" w:rsidR="00B0594C" w:rsidRPr="0091119D" w:rsidRDefault="00B0594C" w:rsidP="00B0594C">
            <w:p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 w:rsidRPr="0091119D">
              <w:rPr>
                <w:rFonts w:ascii="Calibri" w:hAnsi="Calibri" w:cs="Calibri"/>
                <w:shd w:val="clear" w:color="auto" w:fill="FFFFFF"/>
              </w:rPr>
              <w:t>Paramet</w:t>
            </w:r>
            <w:r w:rsidR="00303CB8">
              <w:rPr>
                <w:rFonts w:ascii="Calibri" w:hAnsi="Calibri" w:cs="Calibri"/>
                <w:shd w:val="clear" w:color="auto" w:fill="FFFFFF"/>
              </w:rPr>
              <w:t>rar</w:t>
            </w:r>
            <w:r w:rsidRPr="0091119D">
              <w:rPr>
                <w:rFonts w:ascii="Calibri" w:hAnsi="Calibri" w:cs="Calibri"/>
                <w:shd w:val="clear" w:color="auto" w:fill="FFFFFF"/>
              </w:rPr>
              <w:t xml:space="preserve"> (listes opp) </w:t>
            </w:r>
            <w:r w:rsidR="73F9CF08" w:rsidRPr="0091119D">
              <w:rPr>
                <w:rFonts w:ascii="Calibri" w:hAnsi="Calibri" w:cs="Calibri"/>
                <w:shd w:val="clear" w:color="auto" w:fill="FFFFFF"/>
              </w:rPr>
              <w:t>er</w:t>
            </w:r>
            <w:r w:rsidRPr="0091119D">
              <w:rPr>
                <w:rFonts w:ascii="Calibri" w:hAnsi="Calibri" w:cs="Calibri"/>
                <w:shd w:val="clear" w:color="auto" w:fill="FFFFFF"/>
              </w:rPr>
              <w:t xml:space="preserve"> utenfor måleområdet. Maks/min verdi er brukt.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52D8D" w14:textId="519F53AD" w:rsidR="00B0594C" w:rsidRPr="0091119D" w:rsidRDefault="00B0594C" w:rsidP="00B0594C">
            <w:p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 w:rsidRPr="0091119D">
              <w:rPr>
                <w:rFonts w:ascii="Calibri" w:hAnsi="Calibri" w:cs="Calibri"/>
                <w:shd w:val="clear" w:color="auto" w:fill="FFFFFF"/>
              </w:rPr>
              <w:t xml:space="preserve">Parametere </w:t>
            </w:r>
            <w:r w:rsidR="006A5754" w:rsidRPr="0091119D">
              <w:rPr>
                <w:rFonts w:ascii="Calibri" w:hAnsi="Calibri" w:cs="Calibri"/>
                <w:shd w:val="clear" w:color="auto" w:fill="FFFFFF"/>
              </w:rPr>
              <w:t xml:space="preserve">(listes opp) </w:t>
            </w:r>
            <w:r w:rsidR="70EA4D9D" w:rsidRPr="0091119D">
              <w:rPr>
                <w:rFonts w:ascii="Calibri" w:hAnsi="Calibri" w:cs="Calibri"/>
                <w:shd w:val="clear" w:color="auto" w:fill="FFFFFF"/>
              </w:rPr>
              <w:t xml:space="preserve">er </w:t>
            </w:r>
            <w:r w:rsidRPr="0091119D">
              <w:rPr>
                <w:rFonts w:ascii="Calibri" w:hAnsi="Calibri" w:cs="Calibri"/>
                <w:shd w:val="clear" w:color="auto" w:fill="FFFFFF"/>
              </w:rPr>
              <w:t>utenfor måleområdet. Maks/min verdi er brukt.</w:t>
            </w:r>
          </w:p>
        </w:tc>
      </w:tr>
    </w:tbl>
    <w:p w14:paraId="16EF7B9A" w14:textId="77777777" w:rsidR="006E4DB5" w:rsidRDefault="00D45DCB" w:rsidP="006E4DB5">
      <w:pPr>
        <w:tabs>
          <w:tab w:val="left" w:pos="10350"/>
        </w:tabs>
      </w:pPr>
      <w:r>
        <w:t>*</w:t>
      </w:r>
      <w:r w:rsidRPr="00D45DCB">
        <w:t>Fordøyelig organisk stoff</w:t>
      </w:r>
    </w:p>
    <w:p w14:paraId="3F027363" w14:textId="1B4A7FA9" w:rsidR="00EF7272" w:rsidRPr="006967AE" w:rsidRDefault="00EF7272" w:rsidP="00EF7272">
      <w:pPr>
        <w:rPr>
          <w:b/>
          <w:bCs/>
          <w:sz w:val="32"/>
          <w:szCs w:val="32"/>
          <w:lang w:val="nn-NO"/>
        </w:rPr>
      </w:pPr>
      <w:r w:rsidRPr="006967AE">
        <w:rPr>
          <w:b/>
          <w:bCs/>
          <w:sz w:val="32"/>
          <w:szCs w:val="32"/>
          <w:lang w:val="nn-NO"/>
        </w:rPr>
        <w:lastRenderedPageBreak/>
        <w:t>Måleområde for</w:t>
      </w:r>
      <w:r>
        <w:rPr>
          <w:b/>
          <w:bCs/>
          <w:sz w:val="32"/>
          <w:szCs w:val="32"/>
          <w:lang w:val="nn-NO"/>
        </w:rPr>
        <w:t xml:space="preserve"> </w:t>
      </w:r>
      <w:r w:rsidR="006C64A4">
        <w:rPr>
          <w:b/>
          <w:bCs/>
          <w:sz w:val="32"/>
          <w:szCs w:val="32"/>
          <w:lang w:val="nn-NO"/>
        </w:rPr>
        <w:t xml:space="preserve">prøver av stående gras </w:t>
      </w:r>
    </w:p>
    <w:p w14:paraId="5C117FDE" w14:textId="0DC705C8" w:rsidR="00EF7272" w:rsidRDefault="00EF7272" w:rsidP="00EF7272">
      <w:pPr>
        <w:rPr>
          <w:lang w:val="nn-NO"/>
        </w:rPr>
      </w:pPr>
      <w:r>
        <w:rPr>
          <w:lang w:val="nn-NO"/>
        </w:rPr>
        <w:t>Tabellen oppgir m</w:t>
      </w:r>
      <w:r w:rsidRPr="00D45DCB">
        <w:rPr>
          <w:lang w:val="nn-NO"/>
        </w:rPr>
        <w:t>åleområde for parametra</w:t>
      </w:r>
      <w:r>
        <w:rPr>
          <w:lang w:val="nn-NO"/>
        </w:rPr>
        <w:t xml:space="preserve">ne som blir </w:t>
      </w:r>
      <w:r w:rsidRPr="00D45DCB">
        <w:rPr>
          <w:lang w:val="nn-NO"/>
        </w:rPr>
        <w:t xml:space="preserve">målt </w:t>
      </w:r>
      <w:r>
        <w:rPr>
          <w:lang w:val="nn-NO"/>
        </w:rPr>
        <w:t xml:space="preserve">i </w:t>
      </w:r>
      <w:r w:rsidR="00167CB4">
        <w:rPr>
          <w:lang w:val="nn-NO"/>
        </w:rPr>
        <w:t xml:space="preserve">prøver av stående gras </w:t>
      </w:r>
      <w:r>
        <w:rPr>
          <w:lang w:val="nn-NO"/>
        </w:rPr>
        <w:t xml:space="preserve"> </w:t>
      </w:r>
      <w:r w:rsidRPr="00D45DCB">
        <w:rPr>
          <w:lang w:val="nn-NO"/>
        </w:rPr>
        <w:t xml:space="preserve">på </w:t>
      </w:r>
      <w:r>
        <w:rPr>
          <w:lang w:val="nn-NO"/>
        </w:rPr>
        <w:t xml:space="preserve">TINE sitt </w:t>
      </w:r>
      <w:r w:rsidRPr="00D45DCB">
        <w:rPr>
          <w:lang w:val="nn-NO"/>
        </w:rPr>
        <w:t>laborator</w:t>
      </w:r>
      <w:r>
        <w:rPr>
          <w:lang w:val="nn-NO"/>
        </w:rPr>
        <w:t>ium i Molde. Verdiar som hamnar utanfor måleområdet vil få minimums (Min) eller maksimums (Maks) verdi</w:t>
      </w:r>
      <w:r w:rsidR="00AA56CB">
        <w:rPr>
          <w:lang w:val="nn-NO"/>
        </w:rPr>
        <w:t xml:space="preserve">er. </w:t>
      </w:r>
      <w:r>
        <w:rPr>
          <w:lang w:val="nn-NO"/>
        </w:rPr>
        <w:t xml:space="preserve">Dersom tørrstoffet </w:t>
      </w:r>
      <w:r w:rsidR="00AF12DC">
        <w:rPr>
          <w:lang w:val="nn-NO"/>
        </w:rPr>
        <w:t xml:space="preserve">og protein </w:t>
      </w:r>
      <w:r>
        <w:rPr>
          <w:lang w:val="nn-NO"/>
        </w:rPr>
        <w:t>er utanfor måleområdet vil prøva bli forkasta frå vidare analyse fordi det blir for usikkert med omsyn til andre parametrar oppgitt på tørrstoff-basis.</w:t>
      </w:r>
    </w:p>
    <w:p w14:paraId="4F6684E8" w14:textId="77777777" w:rsidR="00EF7272" w:rsidRPr="00EF7272" w:rsidRDefault="00EF7272" w:rsidP="006E4DB5">
      <w:pPr>
        <w:tabs>
          <w:tab w:val="left" w:pos="10350"/>
        </w:tabs>
        <w:rPr>
          <w:lang w:val="nn-NO"/>
        </w:rPr>
      </w:pPr>
    </w:p>
    <w:p w14:paraId="5F5445B1" w14:textId="77777777" w:rsidR="00EF7272" w:rsidRPr="00EF7272" w:rsidRDefault="00EF7272" w:rsidP="006E4DB5">
      <w:pPr>
        <w:tabs>
          <w:tab w:val="left" w:pos="10350"/>
        </w:tabs>
        <w:rPr>
          <w:lang w:val="nn-NO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708"/>
        <w:gridCol w:w="994"/>
        <w:gridCol w:w="6804"/>
        <w:gridCol w:w="4361"/>
      </w:tblGrid>
      <w:tr w:rsidR="00A65C68" w:rsidRPr="00D45DCB" w14:paraId="7BFDD0C9" w14:textId="77777777" w:rsidTr="00DF2674">
        <w:trPr>
          <w:trHeight w:val="30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6DD4" w14:textId="77777777" w:rsidR="00EF7272" w:rsidRDefault="00EF7272" w:rsidP="00131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nn-NO" w:eastAsia="nb-NO"/>
                <w14:ligatures w14:val="none"/>
              </w:rPr>
            </w:pPr>
          </w:p>
          <w:p w14:paraId="1AD8E4D0" w14:textId="77777777" w:rsidR="00EF7272" w:rsidRDefault="00EF7272" w:rsidP="00131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nn-NO" w:eastAsia="nb-NO"/>
                <w14:ligatures w14:val="none"/>
              </w:rPr>
            </w:pPr>
          </w:p>
          <w:p w14:paraId="7472F588" w14:textId="6FCFCF7A" w:rsidR="00EF7272" w:rsidRPr="00D45DCB" w:rsidRDefault="00EF7272" w:rsidP="00131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nn-NO" w:eastAsia="nb-NO"/>
                <w14:ligatures w14:val="none"/>
              </w:rPr>
            </w:pPr>
          </w:p>
        </w:tc>
        <w:tc>
          <w:tcPr>
            <w:tcW w:w="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6202" w14:textId="77777777" w:rsidR="006E4DB5" w:rsidRPr="00D45DCB" w:rsidRDefault="006E4DB5" w:rsidP="00131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Måleområde</w:t>
            </w:r>
          </w:p>
        </w:tc>
        <w:tc>
          <w:tcPr>
            <w:tcW w:w="2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CD75" w14:textId="77777777" w:rsidR="006E4DB5" w:rsidRPr="00D45DCB" w:rsidRDefault="006E4DB5" w:rsidP="00131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B62E" w14:textId="77777777" w:rsidR="006E4DB5" w:rsidRPr="00D45DCB" w:rsidRDefault="006E4DB5" w:rsidP="00131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2C7BF4" w:rsidRPr="00D45DCB" w14:paraId="52F9860B" w14:textId="77777777" w:rsidTr="00DF2674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AA33" w14:textId="77777777" w:rsidR="006E4DB5" w:rsidRPr="00D45DCB" w:rsidRDefault="006E4DB5" w:rsidP="00131F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Parameter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580B" w14:textId="77777777" w:rsidR="006E4DB5" w:rsidRPr="00D45DCB" w:rsidRDefault="006E4DB5" w:rsidP="00131F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Min verdi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7EF4" w14:textId="77777777" w:rsidR="006E4DB5" w:rsidRPr="00D45DCB" w:rsidRDefault="006E4DB5" w:rsidP="00131F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Max verdi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3220" w14:textId="7F0D29CF" w:rsidR="006E4DB5" w:rsidRPr="00D45DCB" w:rsidRDefault="006E4DB5" w:rsidP="00131F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Verdi under min rapporteres som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ED82" w14:textId="11942565" w:rsidR="006E4DB5" w:rsidRPr="00D45DCB" w:rsidRDefault="006E4DB5" w:rsidP="00131F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Verdi over ma</w:t>
            </w:r>
            <w:r w:rsidR="005546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ks</w:t>
            </w:r>
            <w:r w:rsidRPr="00D45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 xml:space="preserve"> rapporteres som</w:t>
            </w:r>
          </w:p>
        </w:tc>
      </w:tr>
      <w:tr w:rsidR="002C7BF4" w:rsidRPr="00D45DCB" w14:paraId="0464A935" w14:textId="77777777" w:rsidTr="00DF2674">
        <w:trPr>
          <w:trHeight w:val="9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2A77" w14:textId="77777777" w:rsidR="006E4DB5" w:rsidRPr="00D45DCB" w:rsidRDefault="006E4DB5" w:rsidP="00131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Tørrstoff (TS), %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E23B" w14:textId="4396AEFA" w:rsidR="006E4DB5" w:rsidRPr="00B15D34" w:rsidRDefault="001C3FD1" w:rsidP="00131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B15D3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EAD0" w14:textId="7591F1E0" w:rsidR="006E4DB5" w:rsidRPr="00B15D34" w:rsidRDefault="00AA367A" w:rsidP="00131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FC7F4D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3</w:t>
            </w:r>
            <w:r w:rsidR="001C3FD1" w:rsidRPr="00FC7F4D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2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18C5D" w14:textId="1EA7BD3C" w:rsidR="00AC0CE8" w:rsidRDefault="00AC0CE8" w:rsidP="00131FC9">
            <w:pPr>
              <w:spacing w:after="0" w:line="24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Tørrstoff er utenfor måleområdet. Maks/min verdi er brukt.</w:t>
            </w:r>
          </w:p>
          <w:p w14:paraId="0B4E0A91" w14:textId="77777777" w:rsidR="00AC0CE8" w:rsidRDefault="00AC0CE8" w:rsidP="00131FC9">
            <w:pPr>
              <w:spacing w:after="0" w:line="24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64ED37A7" w14:textId="24137121" w:rsidR="006E4DB5" w:rsidRPr="00EF7272" w:rsidRDefault="006E4DB5" w:rsidP="00131F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highlight w:val="yellow"/>
                <w:lang w:eastAsia="nb-NO"/>
                <w14:ligatures w14:val="none"/>
              </w:rPr>
            </w:pP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CF8E0" w14:textId="402A609B" w:rsidR="006E4DB5" w:rsidRPr="00EF7272" w:rsidRDefault="006E4DB5" w:rsidP="00131F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highlight w:val="yellow"/>
                <w:lang w:eastAsia="nb-NO"/>
                <w14:ligatures w14:val="none"/>
              </w:rPr>
            </w:pPr>
            <w:r w:rsidRPr="00FC7F4D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Prøvens tørrstoffinnhold er målt til &gt; </w:t>
            </w:r>
            <w:r w:rsidR="00AA367A" w:rsidRPr="00FC7F4D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3</w:t>
            </w:r>
            <w:r w:rsidR="00FC7F4D" w:rsidRPr="00FC7F4D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2</w:t>
            </w:r>
            <w:r w:rsidRPr="00FC7F4D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%</w:t>
            </w:r>
            <w:r w:rsidRPr="00AA367A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 og er utenfor måleområdet for metoden. Prøven blir derfor avvist for videre analyse. </w:t>
            </w:r>
          </w:p>
        </w:tc>
      </w:tr>
      <w:tr w:rsidR="002C7BF4" w:rsidRPr="00D45DCB" w14:paraId="16B89CD1" w14:textId="77777777" w:rsidTr="00DF2674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053C" w14:textId="77777777" w:rsidR="006E4DB5" w:rsidRPr="00D45DCB" w:rsidRDefault="006E4DB5" w:rsidP="00131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Protein, g/kg TS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A45D" w14:textId="55128BD2" w:rsidR="006E4DB5" w:rsidRPr="00B15D34" w:rsidRDefault="00A65C68" w:rsidP="00131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B15D3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9</w:t>
            </w:r>
            <w:r w:rsidR="00BA7416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6E43" w14:textId="438AD660" w:rsidR="006E4DB5" w:rsidRPr="00B15D34" w:rsidRDefault="001C3FD1" w:rsidP="00131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B15D3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26</w:t>
            </w:r>
            <w:r w:rsidR="00BA7416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B815" w14:textId="181DFDB6" w:rsidR="006E4DB5" w:rsidRPr="00EF7272" w:rsidRDefault="00A65C68" w:rsidP="00131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nb-NO"/>
                <w14:ligatures w14:val="none"/>
              </w:rPr>
            </w:pPr>
            <w:r w:rsidRPr="00AA367A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Prøvens </w:t>
            </w:r>
            <w:r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protein</w:t>
            </w:r>
            <w:r w:rsidRPr="00AA367A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innhold er målt til </w:t>
            </w:r>
            <w:r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&lt;9</w:t>
            </w:r>
            <w:r w:rsidR="00BA7416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0 g/kg TS</w:t>
            </w:r>
            <w:r w:rsidR="002C7BF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 og det</w:t>
            </w:r>
            <w:r w:rsidRPr="00AA367A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 er utenfor måleområdet for metoden. Prøven blir derfor avvist for videre analyse.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0033A" w14:textId="768B20A4" w:rsidR="006E4DB5" w:rsidRPr="00EF7272" w:rsidRDefault="00025E72" w:rsidP="00131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Protein er utenfor måleområdet. Maks</w:t>
            </w:r>
            <w:r w:rsidR="00FC7483">
              <w:rPr>
                <w:rFonts w:ascii="Calibri" w:hAnsi="Calibri" w:cs="Calibri"/>
                <w:color w:val="000000"/>
                <w:shd w:val="clear" w:color="auto" w:fill="FFFFFF"/>
              </w:rPr>
              <w:t>/min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verdi er brukt.</w:t>
            </w:r>
          </w:p>
        </w:tc>
      </w:tr>
      <w:tr w:rsidR="002C7BF4" w:rsidRPr="00D45DCB" w14:paraId="02C35C45" w14:textId="77777777" w:rsidTr="00DF2674">
        <w:trPr>
          <w:trHeight w:val="57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6DD4" w14:textId="7298F0CB" w:rsidR="006E4DB5" w:rsidRPr="00D45DCB" w:rsidRDefault="006E4DB5" w:rsidP="00131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D45DC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OMD, %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05A8" w14:textId="24942C15" w:rsidR="006E4DB5" w:rsidRPr="00B15D34" w:rsidRDefault="006E4DB5" w:rsidP="00131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B15D3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6</w:t>
            </w:r>
            <w:r w:rsidR="00820B72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B4E2" w14:textId="55FD83C1" w:rsidR="006E4DB5" w:rsidRPr="00B15D34" w:rsidRDefault="006E4DB5" w:rsidP="00131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B15D3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8</w:t>
            </w:r>
            <w:r w:rsidR="00820B72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4F415" w14:textId="77777777" w:rsidR="006E4DB5" w:rsidRPr="00421DEF" w:rsidRDefault="006E4DB5" w:rsidP="00131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21DEF">
              <w:rPr>
                <w:rFonts w:ascii="Calibri" w:hAnsi="Calibri" w:cs="Calibri"/>
                <w:color w:val="000000"/>
                <w:shd w:val="clear" w:color="auto" w:fill="FFFFFF"/>
              </w:rPr>
              <w:t>OMD er utenfor måleområdet. Maks/min verdi er brukt.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48306" w14:textId="77777777" w:rsidR="006E4DB5" w:rsidRPr="00421DEF" w:rsidRDefault="006E4DB5" w:rsidP="00131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21DEF">
              <w:rPr>
                <w:rFonts w:ascii="Calibri" w:hAnsi="Calibri" w:cs="Calibri"/>
                <w:color w:val="000000"/>
                <w:shd w:val="clear" w:color="auto" w:fill="FFFFFF"/>
              </w:rPr>
              <w:t>OMD er utenfor måleområdet. Maks/min verdi er brukt.</w:t>
            </w:r>
          </w:p>
        </w:tc>
      </w:tr>
    </w:tbl>
    <w:p w14:paraId="2A9C5E29" w14:textId="3D022919" w:rsidR="00D45DCB" w:rsidRDefault="006E4DB5" w:rsidP="006E4DB5">
      <w:pPr>
        <w:tabs>
          <w:tab w:val="left" w:pos="10350"/>
        </w:tabs>
      </w:pPr>
      <w:r>
        <w:tab/>
      </w:r>
    </w:p>
    <w:sectPr w:rsidR="00D45DCB" w:rsidSect="00D45DCB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90B3C" w14:textId="77777777" w:rsidR="00E01831" w:rsidRDefault="00E01831" w:rsidP="00CE4CCD">
      <w:pPr>
        <w:spacing w:after="0" w:line="240" w:lineRule="auto"/>
      </w:pPr>
      <w:r>
        <w:separator/>
      </w:r>
    </w:p>
  </w:endnote>
  <w:endnote w:type="continuationSeparator" w:id="0">
    <w:p w14:paraId="20880633" w14:textId="77777777" w:rsidR="00E01831" w:rsidRDefault="00E01831" w:rsidP="00CE4CCD">
      <w:pPr>
        <w:spacing w:after="0" w:line="240" w:lineRule="auto"/>
      </w:pPr>
      <w:r>
        <w:continuationSeparator/>
      </w:r>
    </w:p>
  </w:endnote>
  <w:endnote w:type="continuationNotice" w:id="1">
    <w:p w14:paraId="6BE3362F" w14:textId="77777777" w:rsidR="00E01831" w:rsidRDefault="00E018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4624" w14:textId="1269DF65" w:rsidR="00CE4CCD" w:rsidRDefault="00CE4CCD">
    <w:pPr>
      <w:pStyle w:val="Bunntekst"/>
    </w:pPr>
    <w:r>
      <w:t xml:space="preserve">Gjeldende for kalibreringsmodell </w:t>
    </w:r>
    <w:r w:rsidR="008A43C4">
      <w:t xml:space="preserve">grassurfor </w:t>
    </w:r>
    <w:r>
      <w:t>pr september 2023</w:t>
    </w:r>
    <w:r w:rsidR="008A43C4">
      <w:t xml:space="preserve"> og </w:t>
    </w:r>
    <w:r w:rsidR="00F24D4C">
      <w:t xml:space="preserve">stående gras pr </w:t>
    </w:r>
    <w:r w:rsidR="00421DEF">
      <w:t>april</w:t>
    </w:r>
    <w:r w:rsidR="00F24D4C">
      <w:t xml:space="preserve"> 202</w:t>
    </w:r>
    <w:r w:rsidR="00421DEF">
      <w:t>3</w:t>
    </w:r>
    <w:r>
      <w:t xml:space="preserve">. Dokumentversjon </w:t>
    </w:r>
    <w:r w:rsidR="00542DA1">
      <w:t>21.5.2024</w:t>
    </w:r>
    <w:r>
      <w:t xml:space="preserve"> </w:t>
    </w:r>
    <w:r w:rsidR="003D605F">
      <w:t>TINE Mastittlaboratoriet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9BD7A" w14:textId="77777777" w:rsidR="00E01831" w:rsidRDefault="00E01831" w:rsidP="00CE4CCD">
      <w:pPr>
        <w:spacing w:after="0" w:line="240" w:lineRule="auto"/>
      </w:pPr>
      <w:r>
        <w:separator/>
      </w:r>
    </w:p>
  </w:footnote>
  <w:footnote w:type="continuationSeparator" w:id="0">
    <w:p w14:paraId="2E620355" w14:textId="77777777" w:rsidR="00E01831" w:rsidRDefault="00E01831" w:rsidP="00CE4CCD">
      <w:pPr>
        <w:spacing w:after="0" w:line="240" w:lineRule="auto"/>
      </w:pPr>
      <w:r>
        <w:continuationSeparator/>
      </w:r>
    </w:p>
  </w:footnote>
  <w:footnote w:type="continuationNotice" w:id="1">
    <w:p w14:paraId="42FA67FE" w14:textId="77777777" w:rsidR="00E01831" w:rsidRDefault="00E0183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CB"/>
    <w:rsid w:val="00024D17"/>
    <w:rsid w:val="00025E72"/>
    <w:rsid w:val="00051837"/>
    <w:rsid w:val="000B0478"/>
    <w:rsid w:val="000F7940"/>
    <w:rsid w:val="0013212E"/>
    <w:rsid w:val="00167CB4"/>
    <w:rsid w:val="001A536A"/>
    <w:rsid w:val="001A5CD7"/>
    <w:rsid w:val="001C3FD1"/>
    <w:rsid w:val="00211CA5"/>
    <w:rsid w:val="00217B90"/>
    <w:rsid w:val="00225C95"/>
    <w:rsid w:val="0023225F"/>
    <w:rsid w:val="0023586F"/>
    <w:rsid w:val="002C1B18"/>
    <w:rsid w:val="002C7BF4"/>
    <w:rsid w:val="00303CB8"/>
    <w:rsid w:val="00345F5F"/>
    <w:rsid w:val="00386286"/>
    <w:rsid w:val="003D605F"/>
    <w:rsid w:val="003F5400"/>
    <w:rsid w:val="00421DEF"/>
    <w:rsid w:val="00423349"/>
    <w:rsid w:val="00425073"/>
    <w:rsid w:val="00454730"/>
    <w:rsid w:val="00473654"/>
    <w:rsid w:val="0050693A"/>
    <w:rsid w:val="005204B3"/>
    <w:rsid w:val="00542DA1"/>
    <w:rsid w:val="005546C5"/>
    <w:rsid w:val="005802E8"/>
    <w:rsid w:val="006967AE"/>
    <w:rsid w:val="006A5754"/>
    <w:rsid w:val="006C64A4"/>
    <w:rsid w:val="006E4DB5"/>
    <w:rsid w:val="007C1F0F"/>
    <w:rsid w:val="00803B74"/>
    <w:rsid w:val="00820B72"/>
    <w:rsid w:val="00885B4A"/>
    <w:rsid w:val="008A43C4"/>
    <w:rsid w:val="0091119D"/>
    <w:rsid w:val="009F174B"/>
    <w:rsid w:val="00A00934"/>
    <w:rsid w:val="00A65C68"/>
    <w:rsid w:val="00AA367A"/>
    <w:rsid w:val="00AA56CB"/>
    <w:rsid w:val="00AC0CE8"/>
    <w:rsid w:val="00AF12DC"/>
    <w:rsid w:val="00B0594C"/>
    <w:rsid w:val="00B15D34"/>
    <w:rsid w:val="00BA7416"/>
    <w:rsid w:val="00C10DC3"/>
    <w:rsid w:val="00CA4E07"/>
    <w:rsid w:val="00CC2983"/>
    <w:rsid w:val="00CE4CCD"/>
    <w:rsid w:val="00D17765"/>
    <w:rsid w:val="00D23ED6"/>
    <w:rsid w:val="00D37C3E"/>
    <w:rsid w:val="00D45DCB"/>
    <w:rsid w:val="00DF2674"/>
    <w:rsid w:val="00E01831"/>
    <w:rsid w:val="00E8513E"/>
    <w:rsid w:val="00E92577"/>
    <w:rsid w:val="00EA2E95"/>
    <w:rsid w:val="00EB12EE"/>
    <w:rsid w:val="00EE628B"/>
    <w:rsid w:val="00EF7272"/>
    <w:rsid w:val="00F24D4C"/>
    <w:rsid w:val="00F845A6"/>
    <w:rsid w:val="00FC7483"/>
    <w:rsid w:val="00FC7F4D"/>
    <w:rsid w:val="00FF6200"/>
    <w:rsid w:val="00FF6DC4"/>
    <w:rsid w:val="474A38FD"/>
    <w:rsid w:val="5AB02FE2"/>
    <w:rsid w:val="6A17206B"/>
    <w:rsid w:val="70EA4D9D"/>
    <w:rsid w:val="73F9C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E92A4"/>
  <w15:chartTrackingRefBased/>
  <w15:docId w15:val="{9E3BB8B2-8EF9-4367-8786-7DBB06EE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E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E4CCD"/>
  </w:style>
  <w:style w:type="paragraph" w:styleId="Bunntekst">
    <w:name w:val="footer"/>
    <w:basedOn w:val="Normal"/>
    <w:link w:val="BunntekstTegn"/>
    <w:uiPriority w:val="99"/>
    <w:unhideWhenUsed/>
    <w:rsid w:val="00CE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E4CCD"/>
  </w:style>
  <w:style w:type="paragraph" w:styleId="Revisjon">
    <w:name w:val="Revision"/>
    <w:hidden/>
    <w:uiPriority w:val="99"/>
    <w:semiHidden/>
    <w:rsid w:val="006E4D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9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b2867a07c6242e2af714240197b8951 xmlns="b0612421-4710-4eed-8e34-25b06f54417b">
      <Terms xmlns="http://schemas.microsoft.com/office/infopath/2007/PartnerControls"/>
    </cb2867a07c6242e2af714240197b8951>
    <lcf76f155ced4ddcb4097134ff3c332f xmlns="788a598e-fbe9-4d53-8094-fd82846fbc16">
      <Terms xmlns="http://schemas.microsoft.com/office/infopath/2007/PartnerControls"/>
    </lcf76f155ced4ddcb4097134ff3c332f>
    <TaxCatchAll xmlns="b0612421-4710-4eed-8e34-25b06f54417b">
      <Value>2</Value>
      <Value>13</Value>
    </TaxCatchAll>
    <abb68db830a84d6db7a8a40c589c1d0b xmlns="b0612421-4710-4eed-8e34-25b06f5441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TRM Mastittlaboratoriet</TermName>
          <TermId xmlns="http://schemas.microsoft.com/office/infopath/2007/PartnerControls">098b2d4a-6c3f-4d4e-baab-b9f0ce531561</TermId>
        </TermInfo>
      </Terms>
    </abb68db830a84d6db7a8a40c589c1d0b>
    <ha5956d0923d4475b900c611051b9b31 xmlns="b0612421-4710-4eed-8e34-25b06f54417b">
      <Terms xmlns="http://schemas.microsoft.com/office/infopath/2007/PartnerControls"/>
    </ha5956d0923d4475b900c611051b9b31>
    <k30097aab5eb4241a491a912dd5ea558 xmlns="b0612421-4710-4eed-8e34-25b06f5441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TINE</TermName>
          <TermId xmlns="http://schemas.microsoft.com/office/infopath/2007/PartnerControls">71bd05df-4a09-41c0-adef-af4b74f5cb57</TermId>
        </TermInfo>
      </Terms>
    </k30097aab5eb4241a491a912dd5ea558>
    <ACTInternalContact xmlns="b0612421-4710-4eed-8e34-25b06f54417b">
      <UserInfo>
        <DisplayName/>
        <AccountId xsi:nil="true"/>
        <AccountType/>
      </UserInfo>
    </ACTInternalContact>
    <ACTDocumentStatus xmlns="b0612421-4710-4eed-8e34-25b06f54417b">Aktivt</ACTDocumentStatus>
    <ceb4cb9297a54e989d5354fda722877a xmlns="b0612421-4710-4eed-8e34-25b06f54417b">
      <Terms xmlns="http://schemas.microsoft.com/office/infopath/2007/PartnerControls"/>
    </ceb4cb9297a54e989d5354fda722877a>
    <SharedWithUsers xmlns="789fd919-ce0f-4ca6-9cc0-5a849f31f812">
      <UserInfo>
        <DisplayName>Ida Flo Rottem</DisplayName>
        <AccountId>184</AccountId>
        <AccountType/>
      </UserInfo>
    </SharedWithUsers>
  </documentManagement>
</p:properties>
</file>

<file path=customXml/item3.xml><?xml version="1.0" encoding="utf-8"?>
<?mso-contentType ?>
<SharedContentType xmlns="Microsoft.SharePoint.Taxonomy.ContentTypeSync" SourceId="a5191461-e606-43d9-995f-23c881113b13" ContentTypeId="0x01010003762F86CA4E7C47BAAF4F04C0CFDDED" PreviousValue="tr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(TINE)" ma:contentTypeID="0x01010003762F86CA4E7C47BAAF4F04C0CFDDED060C003A090FE4E9B78849AFFFB77CCCB7358D" ma:contentTypeVersion="40" ma:contentTypeDescription="Create a new document." ma:contentTypeScope="" ma:versionID="a71784445268421fde9486ee45325bc6">
  <xsd:schema xmlns:xsd="http://www.w3.org/2001/XMLSchema" xmlns:xs="http://www.w3.org/2001/XMLSchema" xmlns:p="http://schemas.microsoft.com/office/2006/metadata/properties" xmlns:ns2="b0612421-4710-4eed-8e34-25b06f54417b" xmlns:ns3="789fd919-ce0f-4ca6-9cc0-5a849f31f812" xmlns:ns4="788a598e-fbe9-4d53-8094-fd82846fbc16" targetNamespace="http://schemas.microsoft.com/office/2006/metadata/properties" ma:root="true" ma:fieldsID="004df9f732b5e794fe306ecc818651bd" ns2:_="" ns3:_="" ns4:_="">
    <xsd:import namespace="b0612421-4710-4eed-8e34-25b06f54417b"/>
    <xsd:import namespace="789fd919-ce0f-4ca6-9cc0-5a849f31f812"/>
    <xsd:import namespace="788a598e-fbe9-4d53-8094-fd82846fbc16"/>
    <xsd:element name="properties">
      <xsd:complexType>
        <xsd:sequence>
          <xsd:element name="documentManagement">
            <xsd:complexType>
              <xsd:all>
                <xsd:element ref="ns2:ACTInternalContact" minOccurs="0"/>
                <xsd:element ref="ns2:ACTDocumentStatus" minOccurs="0"/>
                <xsd:element ref="ns2:cb2867a07c6242e2af714240197b8951" minOccurs="0"/>
                <xsd:element ref="ns2:abb68db830a84d6db7a8a40c589c1d0b" minOccurs="0"/>
                <xsd:element ref="ns2:ha5956d0923d4475b900c611051b9b31" minOccurs="0"/>
                <xsd:element ref="ns2:ceb4cb9297a54e989d5354fda722877a" minOccurs="0"/>
                <xsd:element ref="ns2:TaxCatchAll" minOccurs="0"/>
                <xsd:element ref="ns2:TaxCatchAllLabel" minOccurs="0"/>
                <xsd:element ref="ns2:k30097aab5eb4241a491a912dd5ea558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12421-4710-4eed-8e34-25b06f54417b" elementFormDefault="qualified">
    <xsd:import namespace="http://schemas.microsoft.com/office/2006/documentManagement/types"/>
    <xsd:import namespace="http://schemas.microsoft.com/office/infopath/2007/PartnerControls"/>
    <xsd:element name="ACTInternalContact" ma:index="2" nillable="true" ma:displayName="Intern kontakt" ma:list="UserInfo" ma:SharePointGroup="0" ma:internalName="ACTInternal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DocumentStatus" ma:index="5" nillable="true" ma:displayName="Dokumentstatus" ma:default="Aktivt" ma:format="Dropdown" ma:indexed="true" ma:internalName="ACTDocumentStatus" ma:readOnly="false">
      <xsd:simpleType>
        <xsd:restriction base="dms:Choice">
          <xsd:enumeration value="Aktivt"/>
          <xsd:enumeration value="Endelig"/>
        </xsd:restriction>
      </xsd:simpleType>
    </xsd:element>
    <xsd:element name="cb2867a07c6242e2af714240197b8951" ma:index="10" nillable="true" ma:taxonomy="true" ma:internalName="cb2867a07c6242e2af714240197b8951" ma:taxonomyFieldName="ACTDocumentType" ma:displayName="Dokumenttype" ma:default="" ma:fieldId="{cb2867a0-7c62-42e2-af71-4240197b8951}" ma:sspId="a5191461-e606-43d9-995f-23c881113b13" ma:termSetId="3d0e5ffc-d70e-4428-b903-562742172a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bb68db830a84d6db7a8a40c589c1d0b" ma:index="12" nillable="true" ma:taxonomy="true" ma:internalName="abb68db830a84d6db7a8a40c589c1d0b" ma:taxonomyFieldName="ACTOrganisations" ma:displayName="Avdelinger" ma:default="" ma:fieldId="{abb68db8-30a8-4d6d-b7a8-a40c589c1d0b}" ma:taxonomyMulti="true" ma:sspId="a5191461-e606-43d9-995f-23c881113b13" ma:termSetId="62228a6c-ba63-496f-b700-574895a075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kasjoner" ma:default="" ma:fieldId="{1a5956d0-923d-4475-b900-c611051b9b31}" ma:taxonomyMulti="true" ma:sspId="a5191461-e606-43d9-995f-23c881113b13" ma:termSetId="9ae2070d-31b1-410c-8637-b2376bb935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b4cb9297a54e989d5354fda722877a" ma:index="16" nillable="true" ma:taxonomy="true" ma:internalName="ceb4cb9297a54e989d5354fda722877a" ma:taxonomyFieldName="ACTTopics" ma:displayName="Emner" ma:default="" ma:fieldId="{ceb4cb92-97a5-4e98-9d53-54fda722877a}" ma:taxonomyMulti="true" ma:sspId="a5191461-e606-43d9-995f-23c881113b13" ma:termSetId="4f75633b-7f29-4fb7-97af-dff98519a7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edd533d7-909b-4e43-9946-dcabe8deccd9}" ma:internalName="TaxCatchAll" ma:showField="CatchAllData" ma:web="789fd919-ce0f-4ca6-9cc0-5a849f31f8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description="" ma:hidden="true" ma:list="{edd533d7-909b-4e43-9946-dcabe8deccd9}" ma:internalName="TaxCatchAllLabel" ma:readOnly="true" ma:showField="CatchAllDataLabel" ma:web="789fd919-ce0f-4ca6-9cc0-5a849f31f8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30097aab5eb4241a491a912dd5ea558" ma:index="20" nillable="true" ma:taxonomy="true" ma:internalName="k30097aab5eb4241a491a912dd5ea558" ma:taxonomyFieldName="ACPCompanys" ma:displayName="Selskaper" ma:readOnly="false" ma:default="" ma:fieldId="{430097aa-b5eb-4241-a491-a912dd5ea558}" ma:taxonomyMulti="true" ma:sspId="a5191461-e606-43d9-995f-23c881113b13" ma:termSetId="f47b4ffe-a5bf-4c7d-b5b0-0be14104c7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fd919-ce0f-4ca6-9cc0-5a849f31f81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a598e-fbe9-4d53-8094-fd82846fb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a5191461-e606-43d9-995f-23c881113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B1A27D-10D4-45B6-BC73-E67941D4D98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5F09AD8-4C22-45A2-BE58-BB6050827777}">
  <ds:schemaRefs>
    <ds:schemaRef ds:uri="http://schemas.microsoft.com/office/2006/metadata/properties"/>
    <ds:schemaRef ds:uri="http://schemas.microsoft.com/office/infopath/2007/PartnerControls"/>
    <ds:schemaRef ds:uri="b0612421-4710-4eed-8e34-25b06f54417b"/>
    <ds:schemaRef ds:uri="788a598e-fbe9-4d53-8094-fd82846fbc16"/>
    <ds:schemaRef ds:uri="789fd919-ce0f-4ca6-9cc0-5a849f31f812"/>
  </ds:schemaRefs>
</ds:datastoreItem>
</file>

<file path=customXml/itemProps3.xml><?xml version="1.0" encoding="utf-8"?>
<ds:datastoreItem xmlns:ds="http://schemas.openxmlformats.org/officeDocument/2006/customXml" ds:itemID="{482CF188-6D63-4141-BC01-916D2A79CE3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42711FA-4CA6-49A3-B042-460BE9D3B9AF}"/>
</file>

<file path=customXml/itemProps5.xml><?xml version="1.0" encoding="utf-8"?>
<ds:datastoreItem xmlns:ds="http://schemas.openxmlformats.org/officeDocument/2006/customXml" ds:itemID="{016F9C4A-7E03-4ECF-BD40-027FB9FC9C6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f09caff-18ef-4bd6-8873-ec9a948da47b}" enabled="1" method="Standard" siteId="{d02b4c26-5109-47e0-8712-0e19a90257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497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Ingunn Schei</dc:creator>
  <cp:keywords/>
  <dc:description/>
  <cp:lastModifiedBy>Liv Synnøve Sølverød</cp:lastModifiedBy>
  <cp:revision>53</cp:revision>
  <dcterms:created xsi:type="dcterms:W3CDTF">2024-02-16T09:26:00Z</dcterms:created>
  <dcterms:modified xsi:type="dcterms:W3CDTF">2024-05-22T11:23:00Z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09caff-18ef-4bd6-8873-ec9a948da47b_Enabled">
    <vt:lpwstr>true</vt:lpwstr>
  </property>
  <property fmtid="{D5CDD505-2E9C-101B-9397-08002B2CF9AE}" pid="3" name="MSIP_Label_af09caff-18ef-4bd6-8873-ec9a948da47b_SetDate">
    <vt:lpwstr>2024-01-25T10:29:26Z</vt:lpwstr>
  </property>
  <property fmtid="{D5CDD505-2E9C-101B-9397-08002B2CF9AE}" pid="4" name="MSIP_Label_af09caff-18ef-4bd6-8873-ec9a948da47b_Method">
    <vt:lpwstr>Standard</vt:lpwstr>
  </property>
  <property fmtid="{D5CDD505-2E9C-101B-9397-08002B2CF9AE}" pid="5" name="MSIP_Label_af09caff-18ef-4bd6-8873-ec9a948da47b_Name">
    <vt:lpwstr>Internal</vt:lpwstr>
  </property>
  <property fmtid="{D5CDD505-2E9C-101B-9397-08002B2CF9AE}" pid="6" name="MSIP_Label_af09caff-18ef-4bd6-8873-ec9a948da47b_SiteId">
    <vt:lpwstr>d02b4c26-5109-47e0-8712-0e19a90257d6</vt:lpwstr>
  </property>
  <property fmtid="{D5CDD505-2E9C-101B-9397-08002B2CF9AE}" pid="7" name="MSIP_Label_af09caff-18ef-4bd6-8873-ec9a948da47b_ActionId">
    <vt:lpwstr>e4d5fc64-8cb9-42be-bac7-f946e3f0b1cc</vt:lpwstr>
  </property>
  <property fmtid="{D5CDD505-2E9C-101B-9397-08002B2CF9AE}" pid="8" name="MSIP_Label_af09caff-18ef-4bd6-8873-ec9a948da47b_ContentBits">
    <vt:lpwstr>0</vt:lpwstr>
  </property>
  <property fmtid="{D5CDD505-2E9C-101B-9397-08002B2CF9AE}" pid="9" name="ContentTypeId">
    <vt:lpwstr>0x01010003762F86CA4E7C47BAAF4F04C0CFDDED060C003A090FE4E9B78849AFFFB77CCCB7358D</vt:lpwstr>
  </property>
  <property fmtid="{D5CDD505-2E9C-101B-9397-08002B2CF9AE}" pid="10" name="ACPCompanys">
    <vt:lpwstr>2;#TINE|71bd05df-4a09-41c0-adef-af4b74f5cb57</vt:lpwstr>
  </property>
  <property fmtid="{D5CDD505-2E9C-101B-9397-08002B2CF9AE}" pid="11" name="MediaServiceImageTags">
    <vt:lpwstr/>
  </property>
  <property fmtid="{D5CDD505-2E9C-101B-9397-08002B2CF9AE}" pid="12" name="ACTDocumentType">
    <vt:lpwstr/>
  </property>
  <property fmtid="{D5CDD505-2E9C-101B-9397-08002B2CF9AE}" pid="13" name="ACTTopics">
    <vt:lpwstr/>
  </property>
  <property fmtid="{D5CDD505-2E9C-101B-9397-08002B2CF9AE}" pid="14" name="ACTOrganisations">
    <vt:lpwstr>13;#TRM Mastittlaboratoriet|098b2d4a-6c3f-4d4e-baab-b9f0ce531561</vt:lpwstr>
  </property>
  <property fmtid="{D5CDD505-2E9C-101B-9397-08002B2CF9AE}" pid="15" name="ACTLocations">
    <vt:lpwstr/>
  </property>
</Properties>
</file>